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924" w:rsidRPr="00560D6C" w:rsidRDefault="00560D6C">
      <w:pPr>
        <w:rPr>
          <w:b/>
          <w:u w:val="single"/>
        </w:rPr>
      </w:pPr>
      <w:r w:rsidRPr="00560D6C">
        <w:rPr>
          <w:b/>
          <w:u w:val="single"/>
        </w:rPr>
        <w:t>Web 2.0 Tool Project (15 pts total)</w:t>
      </w:r>
    </w:p>
    <w:p w:rsidR="00453924" w:rsidRDefault="00453924"/>
    <w:p w:rsidR="00453924" w:rsidRPr="00560D6C" w:rsidRDefault="00453924">
      <w:pPr>
        <w:rPr>
          <w:b/>
        </w:rPr>
      </w:pPr>
      <w:r w:rsidRPr="00560D6C">
        <w:rPr>
          <w:b/>
        </w:rPr>
        <w:t>About the Tool</w:t>
      </w:r>
    </w:p>
    <w:p w:rsidR="00444A28" w:rsidRDefault="00560D6C" w:rsidP="00560D6C">
      <w:pPr>
        <w:pStyle w:val="ListParagraph"/>
        <w:numPr>
          <w:ilvl w:val="0"/>
          <w:numId w:val="1"/>
        </w:numPr>
      </w:pPr>
      <w:r>
        <w:t>The tool is relevant to</w:t>
      </w:r>
      <w:r w:rsidR="00444A28">
        <w:t xml:space="preserve"> mathematics instruction (2) 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somewhat</w:t>
      </w:r>
      <w:proofErr w:type="gramEnd"/>
      <w:r>
        <w:t xml:space="preserve"> relevant to mathematics instruction (1) </w:t>
      </w:r>
    </w:p>
    <w:p w:rsidR="00560D6C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not</w:t>
      </w:r>
      <w:proofErr w:type="gramEnd"/>
      <w:r>
        <w:t xml:space="preserve"> relevant to mathematics instruction (0)</w:t>
      </w:r>
    </w:p>
    <w:p w:rsidR="00444A28" w:rsidRDefault="00560D6C" w:rsidP="00560D6C">
      <w:pPr>
        <w:pStyle w:val="ListParagraph"/>
        <w:numPr>
          <w:ilvl w:val="0"/>
          <w:numId w:val="1"/>
        </w:numPr>
      </w:pPr>
      <w:r>
        <w:t>The tool clea</w:t>
      </w:r>
      <w:r w:rsidR="00444A28">
        <w:t xml:space="preserve">rly enhances instruction (2) 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somewhat</w:t>
      </w:r>
      <w:proofErr w:type="gramEnd"/>
      <w:r>
        <w:t xml:space="preserve"> enhances instruction (1) </w:t>
      </w:r>
    </w:p>
    <w:p w:rsidR="00560D6C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doesn’t</w:t>
      </w:r>
      <w:proofErr w:type="gramEnd"/>
      <w:r>
        <w:t xml:space="preserve"> enhance instruction (0)</w:t>
      </w:r>
    </w:p>
    <w:p w:rsidR="00444A28" w:rsidRDefault="00560D6C" w:rsidP="00560D6C">
      <w:pPr>
        <w:pStyle w:val="ListParagraph"/>
        <w:numPr>
          <w:ilvl w:val="0"/>
          <w:numId w:val="1"/>
        </w:numPr>
      </w:pPr>
      <w:r>
        <w:t>The tool promotes communi</w:t>
      </w:r>
      <w:r w:rsidR="00444A28">
        <w:t xml:space="preserve">cation and collaboration (2) 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promotes communication or collaboration (0) </w:t>
      </w:r>
    </w:p>
    <w:p w:rsidR="00560D6C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doesn’t promote communication or collaboration (0)</w:t>
      </w:r>
    </w:p>
    <w:p w:rsidR="00444A28" w:rsidRDefault="00560D6C" w:rsidP="00560D6C">
      <w:pPr>
        <w:pStyle w:val="ListParagraph"/>
        <w:numPr>
          <w:ilvl w:val="0"/>
          <w:numId w:val="1"/>
        </w:numPr>
      </w:pPr>
      <w:r>
        <w:t>The tool promotes problem solv</w:t>
      </w:r>
      <w:r w:rsidR="00444A28">
        <w:t>ing skills or creativity in mathematics (1)</w:t>
      </w:r>
    </w:p>
    <w:p w:rsidR="00560D6C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doesn’t promote problem solving or creativity in mathematics (0)</w:t>
      </w:r>
    </w:p>
    <w:p w:rsidR="00560D6C" w:rsidRDefault="00560D6C" w:rsidP="00444A28"/>
    <w:p w:rsidR="00444A28" w:rsidRDefault="00444A28" w:rsidP="00560D6C">
      <w:pPr>
        <w:pStyle w:val="ListParagraph"/>
        <w:numPr>
          <w:ilvl w:val="0"/>
          <w:numId w:val="1"/>
        </w:numPr>
      </w:pPr>
      <w:r>
        <w:t>The tool is accessible and appropriate (2)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is accessible or appropriate (1)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is neither accessible or appropriate (0)</w:t>
      </w:r>
    </w:p>
    <w:p w:rsidR="00444A28" w:rsidRDefault="00444A28" w:rsidP="00444A28">
      <w:pPr>
        <w:ind w:left="360"/>
      </w:pPr>
    </w:p>
    <w:p w:rsidR="00444A28" w:rsidRDefault="00444A28" w:rsidP="00560D6C">
      <w:pPr>
        <w:pStyle w:val="ListParagraph"/>
        <w:numPr>
          <w:ilvl w:val="0"/>
          <w:numId w:val="1"/>
        </w:numPr>
      </w:pPr>
      <w:r>
        <w:t>The tool is linked to the participant’s wiki page (1)</w:t>
      </w:r>
    </w:p>
    <w:p w:rsidR="00444A28" w:rsidRDefault="00444A28" w:rsidP="00444A28">
      <w:pPr>
        <w:ind w:left="360"/>
      </w:pPr>
    </w:p>
    <w:p w:rsidR="00444A28" w:rsidRDefault="00444A28" w:rsidP="00560D6C">
      <w:pPr>
        <w:pStyle w:val="ListParagraph"/>
        <w:numPr>
          <w:ilvl w:val="0"/>
          <w:numId w:val="1"/>
        </w:numPr>
      </w:pPr>
      <w:r>
        <w:t>The tool is clearly described by the participant (3)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is partially described by the participant 2)</w:t>
      </w:r>
    </w:p>
    <w:p w:rsidR="00444A28" w:rsidRDefault="00444A28" w:rsidP="00444A28">
      <w:pPr>
        <w:ind w:left="360"/>
      </w:pPr>
      <w:r>
        <w:tab/>
      </w:r>
      <w:r>
        <w:tab/>
        <w:t xml:space="preserve">• </w:t>
      </w:r>
      <w:proofErr w:type="gramStart"/>
      <w:r>
        <w:t>the</w:t>
      </w:r>
      <w:proofErr w:type="gramEnd"/>
      <w:r>
        <w:t xml:space="preserve"> tool is not described by the participant (0)</w:t>
      </w:r>
    </w:p>
    <w:p w:rsidR="00444A28" w:rsidRDefault="00444A28" w:rsidP="00560D6C"/>
    <w:p w:rsidR="00444A28" w:rsidRDefault="00444A28" w:rsidP="00444A28">
      <w:pPr>
        <w:pStyle w:val="ListParagraph"/>
        <w:numPr>
          <w:ilvl w:val="0"/>
          <w:numId w:val="6"/>
        </w:numPr>
      </w:pPr>
      <w:r>
        <w:t>Applications of the tool are clearly described (2)</w:t>
      </w:r>
    </w:p>
    <w:p w:rsidR="00444A28" w:rsidRDefault="00444A28" w:rsidP="00444A28">
      <w:r>
        <w:tab/>
      </w:r>
      <w:r>
        <w:tab/>
        <w:t xml:space="preserve">• </w:t>
      </w:r>
      <w:proofErr w:type="gramStart"/>
      <w:r>
        <w:t>applications</w:t>
      </w:r>
      <w:proofErr w:type="gramEnd"/>
      <w:r>
        <w:t xml:space="preserve"> of the tool are partially described (1)</w:t>
      </w:r>
    </w:p>
    <w:p w:rsidR="004D5F44" w:rsidRDefault="00444A28" w:rsidP="00444A28">
      <w:r>
        <w:tab/>
      </w:r>
      <w:r>
        <w:tab/>
        <w:t>• applications of the tool are not described (0)</w:t>
      </w:r>
    </w:p>
    <w:p w:rsidR="00560D6C" w:rsidRDefault="00560D6C" w:rsidP="00560D6C"/>
    <w:p w:rsidR="00453924" w:rsidRPr="004D5F44" w:rsidRDefault="00453924" w:rsidP="00560D6C"/>
    <w:sectPr w:rsidR="00453924" w:rsidRPr="004D5F44" w:rsidSect="00453924">
      <w:pgSz w:w="12240" w:h="15840"/>
      <w:pgMar w:top="936" w:right="936" w:bottom="936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527"/>
    <w:multiLevelType w:val="hybridMultilevel"/>
    <w:tmpl w:val="A8287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2139D"/>
    <w:multiLevelType w:val="hybridMultilevel"/>
    <w:tmpl w:val="2E4E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A64B2"/>
    <w:multiLevelType w:val="hybridMultilevel"/>
    <w:tmpl w:val="AE2EC094"/>
    <w:lvl w:ilvl="0" w:tplc="09CE6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70F14"/>
    <w:multiLevelType w:val="hybridMultilevel"/>
    <w:tmpl w:val="25C2F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C424D"/>
    <w:multiLevelType w:val="hybridMultilevel"/>
    <w:tmpl w:val="A0FEC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513AD"/>
    <w:multiLevelType w:val="hybridMultilevel"/>
    <w:tmpl w:val="181C7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3924"/>
    <w:rsid w:val="00227144"/>
    <w:rsid w:val="00444A28"/>
    <w:rsid w:val="00453924"/>
    <w:rsid w:val="004D5F44"/>
    <w:rsid w:val="00560D6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4B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560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1086</Characters>
  <Application>Microsoft Macintosh Word</Application>
  <DocSecurity>0</DocSecurity>
  <Lines>9</Lines>
  <Paragraphs>2</Paragraphs>
  <ScaleCrop>false</ScaleCrop>
  <Company>HCPSS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John  SanGiovanni</cp:lastModifiedBy>
  <cp:revision>2</cp:revision>
  <dcterms:created xsi:type="dcterms:W3CDTF">2014-08-02T19:38:00Z</dcterms:created>
  <dcterms:modified xsi:type="dcterms:W3CDTF">2014-08-02T19:38:00Z</dcterms:modified>
</cp:coreProperties>
</file>